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F6E" w:rsidRDefault="002F1F6E" w:rsidP="00F4543B">
      <w:pPr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5564D67B" wp14:editId="18851E0E">
            <wp:extent cx="1000125" cy="714375"/>
            <wp:effectExtent l="19050" t="0" r="9525" b="0"/>
            <wp:docPr id="2" name="Picture 0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6" cstate="print"/>
                    <a:srcRect l="3205" t="12000" r="79968" b="13000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1F6E" w:rsidRPr="001E7569" w:rsidRDefault="002F1F6E" w:rsidP="002F1F6E">
      <w:pPr>
        <w:jc w:val="center"/>
        <w:rPr>
          <w:rFonts w:cstheme="minorHAnsi"/>
          <w:color w:val="17365D" w:themeColor="text2" w:themeShade="BF"/>
          <w:sz w:val="28"/>
          <w:szCs w:val="28"/>
        </w:rPr>
      </w:pPr>
      <w:r w:rsidRPr="001E7569">
        <w:rPr>
          <w:rFonts w:cstheme="minorHAnsi"/>
          <w:color w:val="17365D" w:themeColor="text2" w:themeShade="BF"/>
          <w:sz w:val="28"/>
          <w:szCs w:val="28"/>
        </w:rPr>
        <w:t>STEVEN D. STRICKLAND, D.D.S., P.C.</w:t>
      </w:r>
    </w:p>
    <w:p w:rsidR="002F1F6E" w:rsidRDefault="002F1F6E" w:rsidP="002F1F6E">
      <w:pPr>
        <w:jc w:val="center"/>
        <w:rPr>
          <w:rFonts w:ascii="Arial" w:hAnsi="Arial" w:cs="Arial"/>
          <w:sz w:val="24"/>
          <w:szCs w:val="24"/>
          <w:u w:val="single"/>
        </w:rPr>
      </w:pPr>
      <w:r w:rsidRPr="001E7569">
        <w:rPr>
          <w:rFonts w:cstheme="minorHAnsi"/>
          <w:color w:val="17365D" w:themeColor="text2" w:themeShade="BF"/>
          <w:sz w:val="24"/>
          <w:szCs w:val="24"/>
        </w:rPr>
        <w:t>GENERAL &amp; COSMETIC DENTISTRY</w:t>
      </w:r>
    </w:p>
    <w:p w:rsidR="002F1F6E" w:rsidRDefault="002F1F6E" w:rsidP="002F1F6E">
      <w:pPr>
        <w:spacing w:after="0"/>
        <w:jc w:val="center"/>
        <w:rPr>
          <w:rFonts w:ascii="Arial" w:hAnsi="Arial" w:cs="Arial"/>
          <w:u w:val="single"/>
        </w:rPr>
      </w:pPr>
    </w:p>
    <w:p w:rsidR="00F4543B" w:rsidRPr="002F1F6E" w:rsidRDefault="00F4543B" w:rsidP="00F4543B">
      <w:pPr>
        <w:jc w:val="center"/>
        <w:rPr>
          <w:rFonts w:ascii="Arial" w:hAnsi="Arial" w:cs="Arial"/>
          <w:u w:val="single"/>
        </w:rPr>
      </w:pPr>
      <w:r w:rsidRPr="002F1F6E">
        <w:rPr>
          <w:rFonts w:ascii="Arial" w:hAnsi="Arial" w:cs="Arial"/>
          <w:u w:val="single"/>
        </w:rPr>
        <w:t>CONSENT FOR PATIENTS REGARDING BISPHOSPHONATE DRUG THERAPY</w:t>
      </w:r>
    </w:p>
    <w:p w:rsidR="00F4543B" w:rsidRPr="002F1F6E" w:rsidRDefault="00F4543B" w:rsidP="00F4543B">
      <w:pPr>
        <w:rPr>
          <w:rFonts w:ascii="Arial" w:hAnsi="Arial" w:cs="Arial"/>
        </w:rPr>
      </w:pPr>
      <w:r w:rsidRPr="002F1F6E">
        <w:rPr>
          <w:rFonts w:ascii="Arial" w:hAnsi="Arial" w:cs="Arial"/>
        </w:rPr>
        <w:t xml:space="preserve">Bisphosphonate/ RANKL inhibitor/ Antiangiogenic drugs are used for preventive and therapeutic medical conditions related to osteoporosis, osteopenia, hypercalcemia, some cancers, or side effects of some cancers. </w:t>
      </w:r>
    </w:p>
    <w:p w:rsidR="00F4543B" w:rsidRPr="002F1F6E" w:rsidRDefault="00F4543B" w:rsidP="00F4543B">
      <w:pPr>
        <w:jc w:val="center"/>
        <w:rPr>
          <w:rFonts w:ascii="Arial" w:hAnsi="Arial" w:cs="Arial"/>
        </w:rPr>
      </w:pPr>
      <w:r w:rsidRPr="002F1F6E">
        <w:rPr>
          <w:rFonts w:ascii="Arial" w:hAnsi="Arial" w:cs="Arial"/>
        </w:rPr>
        <w:t>Some Bisphosphonate/ RANKL inhibitor/ Antiangiogenic drugs include but are not limited to:</w:t>
      </w:r>
    </w:p>
    <w:p w:rsidR="00F4543B" w:rsidRPr="00C031B8" w:rsidRDefault="00F4543B" w:rsidP="00F4543B">
      <w:pPr>
        <w:jc w:val="center"/>
        <w:rPr>
          <w:rFonts w:ascii="Arial" w:hAnsi="Arial" w:cs="Arial"/>
          <w:b/>
          <w:sz w:val="20"/>
          <w:szCs w:val="20"/>
        </w:rPr>
      </w:pPr>
      <w:r w:rsidRPr="00C031B8">
        <w:rPr>
          <w:rFonts w:ascii="Arial" w:hAnsi="Arial" w:cs="Arial"/>
          <w:b/>
          <w:sz w:val="20"/>
          <w:szCs w:val="20"/>
        </w:rPr>
        <w:t>Actonel (Risedronate), Aredia (Pamidronate), Bonefos (Clodronate), Boniva (Ibandronate), Didrone (Etidronate), Fosamax (Alendro</w:t>
      </w:r>
      <w:bookmarkStart w:id="0" w:name="_GoBack"/>
      <w:bookmarkEnd w:id="0"/>
      <w:r w:rsidRPr="00C031B8">
        <w:rPr>
          <w:rFonts w:ascii="Arial" w:hAnsi="Arial" w:cs="Arial"/>
          <w:b/>
          <w:sz w:val="20"/>
          <w:szCs w:val="20"/>
        </w:rPr>
        <w:t xml:space="preserve">nate), Zometa (Zoledronic Acid), Reclast (Zometa), Prolia (denosumab), XGEVA (denosumab), </w:t>
      </w:r>
      <w:proofErr w:type="spellStart"/>
      <w:r w:rsidRPr="00C031B8">
        <w:rPr>
          <w:rFonts w:ascii="Arial" w:hAnsi="Arial" w:cs="Arial"/>
          <w:b/>
          <w:sz w:val="20"/>
          <w:szCs w:val="20"/>
        </w:rPr>
        <w:t>Avastin</w:t>
      </w:r>
      <w:proofErr w:type="spellEnd"/>
      <w:r w:rsidRPr="00C031B8">
        <w:rPr>
          <w:rFonts w:ascii="Arial" w:hAnsi="Arial" w:cs="Arial"/>
          <w:b/>
          <w:sz w:val="20"/>
          <w:szCs w:val="20"/>
        </w:rPr>
        <w:t xml:space="preserve"> (bevacizumab), </w:t>
      </w:r>
      <w:proofErr w:type="spellStart"/>
      <w:r w:rsidRPr="00C031B8">
        <w:rPr>
          <w:rFonts w:ascii="Arial" w:hAnsi="Arial" w:cs="Arial"/>
          <w:b/>
          <w:sz w:val="20"/>
          <w:szCs w:val="20"/>
        </w:rPr>
        <w:t>Sutent</w:t>
      </w:r>
      <w:proofErr w:type="spellEnd"/>
      <w:r w:rsidRPr="00C031B8">
        <w:rPr>
          <w:rFonts w:ascii="Arial" w:hAnsi="Arial" w:cs="Arial"/>
          <w:b/>
          <w:sz w:val="20"/>
          <w:szCs w:val="20"/>
        </w:rPr>
        <w:t xml:space="preserve"> (</w:t>
      </w:r>
      <w:proofErr w:type="spellStart"/>
      <w:r w:rsidRPr="00C031B8">
        <w:rPr>
          <w:rFonts w:ascii="Arial" w:hAnsi="Arial" w:cs="Arial"/>
          <w:b/>
          <w:sz w:val="20"/>
          <w:szCs w:val="20"/>
        </w:rPr>
        <w:t>sunitinib</w:t>
      </w:r>
      <w:proofErr w:type="spellEnd"/>
      <w:r w:rsidRPr="00C031B8">
        <w:rPr>
          <w:rFonts w:ascii="Arial" w:hAnsi="Arial" w:cs="Arial"/>
          <w:b/>
          <w:sz w:val="20"/>
          <w:szCs w:val="20"/>
        </w:rPr>
        <w:t>)</w:t>
      </w:r>
      <w:r w:rsidR="00C031B8" w:rsidRPr="00C031B8"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="00C031B8" w:rsidRPr="00C031B8">
        <w:rPr>
          <w:rFonts w:ascii="Arial" w:hAnsi="Arial" w:cs="Arial"/>
          <w:b/>
          <w:sz w:val="20"/>
          <w:szCs w:val="20"/>
        </w:rPr>
        <w:t>Raloxifene</w:t>
      </w:r>
      <w:proofErr w:type="spellEnd"/>
      <w:r w:rsidRPr="00C031B8">
        <w:rPr>
          <w:rFonts w:ascii="Arial" w:hAnsi="Arial" w:cs="Arial"/>
          <w:b/>
          <w:sz w:val="20"/>
          <w:szCs w:val="20"/>
        </w:rPr>
        <w:t xml:space="preserve"> </w:t>
      </w:r>
    </w:p>
    <w:p w:rsidR="00A267A8" w:rsidRDefault="00A267A8" w:rsidP="00A267A8">
      <w:pPr>
        <w:rPr>
          <w:rFonts w:ascii="Arial" w:hAnsi="Arial" w:cs="Arial"/>
        </w:rPr>
      </w:pPr>
      <w:r w:rsidRPr="002F1F6E">
        <w:rPr>
          <w:rFonts w:ascii="Arial" w:hAnsi="Arial" w:cs="Arial"/>
        </w:rPr>
        <w:t xml:space="preserve">If you have been treated previously with Bisphosphonate/ RANKL inhibitor/ Antiangiogenic drugs, you should know that there is a risk of future complications associated with dental treatment, generally after </w:t>
      </w:r>
      <w:r w:rsidR="003B3A57" w:rsidRPr="002F1F6E">
        <w:rPr>
          <w:rFonts w:ascii="Arial" w:hAnsi="Arial" w:cs="Arial"/>
        </w:rPr>
        <w:t>surgical procedures</w:t>
      </w:r>
      <w:r w:rsidRPr="002F1F6E">
        <w:rPr>
          <w:rFonts w:ascii="Arial" w:hAnsi="Arial" w:cs="Arial"/>
        </w:rPr>
        <w:t xml:space="preserve">. These drugs can impact the healing potential of the jaw after trauma or infection. </w:t>
      </w:r>
    </w:p>
    <w:p w:rsidR="00416755" w:rsidRPr="002F1F6E" w:rsidRDefault="00416755" w:rsidP="00416755">
      <w:pPr>
        <w:spacing w:after="0"/>
        <w:rPr>
          <w:rFonts w:ascii="Arial" w:hAnsi="Arial" w:cs="Arial"/>
        </w:rPr>
      </w:pPr>
    </w:p>
    <w:p w:rsidR="00DC05E7" w:rsidRPr="002F1F6E" w:rsidRDefault="00DC05E7" w:rsidP="003B3A57">
      <w:pPr>
        <w:rPr>
          <w:rFonts w:ascii="Arial" w:hAnsi="Arial" w:cs="Arial"/>
        </w:rPr>
      </w:pPr>
      <w:r w:rsidRPr="002F1F6E">
        <w:rPr>
          <w:rFonts w:ascii="Arial" w:hAnsi="Arial" w:cs="Arial"/>
          <w:highlight w:val="yellow"/>
        </w:rPr>
        <w:t>Please print name and sign below</w:t>
      </w:r>
      <w:r w:rsidR="000754A5" w:rsidRPr="000754A5">
        <w:rPr>
          <w:rFonts w:ascii="Arial" w:hAnsi="Arial" w:cs="Arial"/>
          <w:b/>
          <w:bCs/>
          <w:color w:val="FF0000"/>
          <w:u w:val="single"/>
        </w:rPr>
        <w:t xml:space="preserve"> </w:t>
      </w:r>
      <w:r w:rsidR="000754A5" w:rsidRPr="002F1F6E">
        <w:rPr>
          <w:rFonts w:ascii="Arial" w:hAnsi="Arial" w:cs="Arial"/>
          <w:b/>
          <w:bCs/>
          <w:color w:val="FF0000"/>
          <w:u w:val="single"/>
        </w:rPr>
        <w:t xml:space="preserve">if you are </w:t>
      </w:r>
      <w:r w:rsidR="000754A5">
        <w:rPr>
          <w:rFonts w:ascii="Arial" w:hAnsi="Arial" w:cs="Arial"/>
          <w:b/>
          <w:bCs/>
          <w:color w:val="FF0000"/>
          <w:u w:val="single"/>
        </w:rPr>
        <w:t>NOT</w:t>
      </w:r>
      <w:r w:rsidR="000754A5" w:rsidRPr="002F1F6E">
        <w:rPr>
          <w:rFonts w:ascii="Arial" w:hAnsi="Arial" w:cs="Arial"/>
          <w:b/>
          <w:bCs/>
          <w:color w:val="FF0000"/>
          <w:u w:val="single"/>
        </w:rPr>
        <w:t xml:space="preserve"> taking and have never taken</w:t>
      </w:r>
      <w:r w:rsidRPr="002F1F6E">
        <w:rPr>
          <w:rFonts w:ascii="Arial" w:hAnsi="Arial" w:cs="Arial"/>
        </w:rPr>
        <w:t xml:space="preserve"> Bisphosphonate/ RANKL inhibitor/ Antiangiogenic drugs and if you have read the information listed in the above document:</w:t>
      </w:r>
    </w:p>
    <w:p w:rsidR="00DC05E7" w:rsidRPr="002F1F6E" w:rsidRDefault="00DC05E7" w:rsidP="00DC05E7">
      <w:pPr>
        <w:rPr>
          <w:rFonts w:ascii="Arial" w:hAnsi="Arial" w:cs="Arial"/>
        </w:rPr>
      </w:pPr>
      <w:bookmarkStart w:id="1" w:name="_Hlk115908337"/>
      <w:r w:rsidRPr="002F1F6E">
        <w:rPr>
          <w:rFonts w:ascii="Arial" w:hAnsi="Arial" w:cs="Arial"/>
        </w:rPr>
        <w:t>Patient’s Printed Name: _____________________________</w:t>
      </w:r>
    </w:p>
    <w:p w:rsidR="003B3A57" w:rsidRPr="002F1F6E" w:rsidRDefault="003B3A57" w:rsidP="002F1F6E">
      <w:pPr>
        <w:pBdr>
          <w:bottom w:val="single" w:sz="12" w:space="1" w:color="auto"/>
        </w:pBdr>
        <w:spacing w:after="0"/>
        <w:rPr>
          <w:rFonts w:ascii="Arial" w:hAnsi="Arial" w:cs="Arial"/>
        </w:rPr>
      </w:pPr>
    </w:p>
    <w:p w:rsidR="000754A5" w:rsidRPr="000754A5" w:rsidRDefault="00DC05E7" w:rsidP="00DC05E7">
      <w:pPr>
        <w:pBdr>
          <w:bottom w:val="single" w:sz="12" w:space="1" w:color="auto"/>
        </w:pBdr>
        <w:rPr>
          <w:rFonts w:ascii="Arial" w:hAnsi="Arial" w:cs="Arial"/>
        </w:rPr>
      </w:pPr>
      <w:r w:rsidRPr="002F1F6E">
        <w:rPr>
          <w:rFonts w:ascii="Arial" w:hAnsi="Arial" w:cs="Arial"/>
        </w:rPr>
        <w:t>Patient’s Signature: ______________________________</w:t>
      </w:r>
    </w:p>
    <w:p w:rsidR="00DC05E7" w:rsidRPr="000754A5" w:rsidRDefault="000754A5" w:rsidP="00DC05E7">
      <w:pPr>
        <w:pBdr>
          <w:bottom w:val="single" w:sz="12" w:space="1" w:color="auto"/>
        </w:pBdr>
        <w:rPr>
          <w:rFonts w:ascii="Arial" w:hAnsi="Arial" w:cs="Arial"/>
          <w:b/>
        </w:rPr>
      </w:pPr>
      <w:r w:rsidRPr="000754A5">
        <w:rPr>
          <w:rFonts w:ascii="Arial" w:hAnsi="Arial" w:cs="Arial"/>
          <w:b/>
        </w:rPr>
        <w:t>*If you are ever prescribed these drugs in the future, please inform Dr. Strickland.</w:t>
      </w:r>
    </w:p>
    <w:bookmarkEnd w:id="1"/>
    <w:p w:rsidR="000754A5" w:rsidRDefault="000754A5" w:rsidP="00C031B8">
      <w:pPr>
        <w:spacing w:after="0"/>
        <w:rPr>
          <w:rFonts w:ascii="Arial" w:hAnsi="Arial" w:cs="Arial"/>
          <w:highlight w:val="yellow"/>
        </w:rPr>
      </w:pPr>
    </w:p>
    <w:p w:rsidR="00DC05E7" w:rsidRPr="002F1F6E" w:rsidRDefault="00DC05E7" w:rsidP="003B3A57">
      <w:pPr>
        <w:rPr>
          <w:rFonts w:ascii="Arial" w:hAnsi="Arial" w:cs="Arial"/>
        </w:rPr>
      </w:pPr>
      <w:r w:rsidRPr="002F1F6E">
        <w:rPr>
          <w:rFonts w:ascii="Arial" w:hAnsi="Arial" w:cs="Arial"/>
          <w:highlight w:val="yellow"/>
        </w:rPr>
        <w:t>Please print name and sign below</w:t>
      </w:r>
      <w:r w:rsidRPr="002F1F6E">
        <w:rPr>
          <w:rFonts w:ascii="Arial" w:hAnsi="Arial" w:cs="Arial"/>
        </w:rPr>
        <w:t xml:space="preserve"> </w:t>
      </w:r>
      <w:r w:rsidR="000754A5" w:rsidRPr="002F1F6E">
        <w:rPr>
          <w:rFonts w:ascii="Arial" w:hAnsi="Arial" w:cs="Arial"/>
          <w:b/>
          <w:bCs/>
          <w:color w:val="FF0000"/>
          <w:u w:val="single"/>
        </w:rPr>
        <w:t xml:space="preserve">if you </w:t>
      </w:r>
      <w:r w:rsidR="000754A5">
        <w:rPr>
          <w:rFonts w:ascii="Arial" w:hAnsi="Arial" w:cs="Arial"/>
          <w:b/>
          <w:bCs/>
          <w:color w:val="FF0000"/>
          <w:u w:val="single"/>
        </w:rPr>
        <w:t xml:space="preserve">HAVE </w:t>
      </w:r>
      <w:r w:rsidR="000754A5" w:rsidRPr="002F1F6E">
        <w:rPr>
          <w:rFonts w:ascii="Arial" w:hAnsi="Arial" w:cs="Arial"/>
          <w:b/>
          <w:bCs/>
          <w:color w:val="FF0000"/>
          <w:u w:val="single"/>
        </w:rPr>
        <w:t>previously taken or currently take</w:t>
      </w:r>
      <w:r w:rsidR="000754A5" w:rsidRPr="002F1F6E">
        <w:rPr>
          <w:rFonts w:ascii="Arial" w:hAnsi="Arial" w:cs="Arial"/>
        </w:rPr>
        <w:t xml:space="preserve"> </w:t>
      </w:r>
      <w:r w:rsidRPr="002F1F6E">
        <w:rPr>
          <w:rFonts w:ascii="Arial" w:hAnsi="Arial" w:cs="Arial"/>
        </w:rPr>
        <w:t>Bisphosphonate/ RANKL inhibitor/ Antiangiogenic drugs and if you have read the information listed in the above document:</w:t>
      </w:r>
    </w:p>
    <w:p w:rsidR="00DC05E7" w:rsidRPr="002F1F6E" w:rsidRDefault="00DC05E7" w:rsidP="002F1F6E">
      <w:pPr>
        <w:spacing w:before="240"/>
        <w:rPr>
          <w:rFonts w:ascii="Arial" w:hAnsi="Arial" w:cs="Arial"/>
        </w:rPr>
      </w:pPr>
      <w:r w:rsidRPr="002F1F6E">
        <w:rPr>
          <w:rFonts w:ascii="Arial" w:hAnsi="Arial" w:cs="Arial"/>
        </w:rPr>
        <w:t>Patient’s Printed Name: ______________________________</w:t>
      </w:r>
    </w:p>
    <w:p w:rsidR="00DC05E7" w:rsidRPr="002F1F6E" w:rsidRDefault="00DC05E7" w:rsidP="002F1F6E">
      <w:pPr>
        <w:spacing w:after="0"/>
        <w:rPr>
          <w:rFonts w:ascii="Arial" w:hAnsi="Arial" w:cs="Arial"/>
        </w:rPr>
      </w:pPr>
    </w:p>
    <w:p w:rsidR="00416755" w:rsidRPr="000754A5" w:rsidRDefault="00DC05E7" w:rsidP="00416755">
      <w:pPr>
        <w:rPr>
          <w:rFonts w:ascii="Arial" w:hAnsi="Arial" w:cs="Arial"/>
        </w:rPr>
      </w:pPr>
      <w:r w:rsidRPr="002F1F6E">
        <w:rPr>
          <w:rFonts w:ascii="Arial" w:hAnsi="Arial" w:cs="Arial"/>
        </w:rPr>
        <w:t>Patient’s Signature: ______________________________</w:t>
      </w:r>
    </w:p>
    <w:p w:rsidR="00C031B8" w:rsidRDefault="00C031B8" w:rsidP="00416755">
      <w:pPr>
        <w:rPr>
          <w:rFonts w:ascii="Arial" w:hAnsi="Arial" w:cs="Arial"/>
        </w:rPr>
      </w:pPr>
    </w:p>
    <w:p w:rsidR="002F1F6E" w:rsidRDefault="00416755" w:rsidP="00416755">
      <w:r>
        <w:rPr>
          <w:rFonts w:ascii="Arial" w:hAnsi="Arial" w:cs="Arial"/>
        </w:rPr>
        <w:t xml:space="preserve">                             </w:t>
      </w:r>
      <w:r w:rsidR="002F1F6E">
        <w:t xml:space="preserve">1720 Financial Loop   |   Woodbridge, VA </w:t>
      </w:r>
      <w:proofErr w:type="gramStart"/>
      <w:r w:rsidR="002F1F6E">
        <w:t>22192  |</w:t>
      </w:r>
      <w:proofErr w:type="gramEnd"/>
      <w:r w:rsidR="002F1F6E">
        <w:t xml:space="preserve"> 703.494.6811</w:t>
      </w:r>
    </w:p>
    <w:sectPr w:rsidR="002F1F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43B"/>
    <w:rsid w:val="000754A5"/>
    <w:rsid w:val="002F1F6E"/>
    <w:rsid w:val="003B3A57"/>
    <w:rsid w:val="00416755"/>
    <w:rsid w:val="005C74BC"/>
    <w:rsid w:val="00863022"/>
    <w:rsid w:val="00A267A8"/>
    <w:rsid w:val="00C031B8"/>
    <w:rsid w:val="00DC05E7"/>
    <w:rsid w:val="00F45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43B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1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F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43B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1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F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2E29C-F47B-4F80-8670-CD3A7669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 Desk</dc:creator>
  <cp:lastModifiedBy>Front Desk</cp:lastModifiedBy>
  <cp:revision>6</cp:revision>
  <cp:lastPrinted>2022-11-03T20:04:00Z</cp:lastPrinted>
  <dcterms:created xsi:type="dcterms:W3CDTF">2022-11-03T15:07:00Z</dcterms:created>
  <dcterms:modified xsi:type="dcterms:W3CDTF">2023-08-24T12:49:00Z</dcterms:modified>
</cp:coreProperties>
</file>